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92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2827"/>
        <w:gridCol w:w="992"/>
        <w:gridCol w:w="5245"/>
      </w:tblGrid>
      <w:tr w:rsidR="00AE650B" w:rsidTr="00573290">
        <w:trPr>
          <w:trHeight w:hRule="exact" w:val="80"/>
        </w:trPr>
        <w:tc>
          <w:tcPr>
            <w:tcW w:w="9214" w:type="dxa"/>
            <w:gridSpan w:val="4"/>
          </w:tcPr>
          <w:p w:rsidR="00AE650B" w:rsidRDefault="00AE650B">
            <w:pPr>
              <w:rPr>
                <w:sz w:val="1"/>
              </w:rPr>
            </w:pPr>
          </w:p>
        </w:tc>
      </w:tr>
      <w:tr w:rsidR="00AE650B" w:rsidRPr="00132930" w:rsidTr="00573290">
        <w:trPr>
          <w:trHeight w:val="360"/>
        </w:trPr>
        <w:tc>
          <w:tcPr>
            <w:tcW w:w="150" w:type="dxa"/>
          </w:tcPr>
          <w:p w:rsidR="00AE650B" w:rsidRPr="00132930" w:rsidRDefault="00277A7E">
            <w:pPr>
              <w:rPr>
                <w:rFonts w:ascii="Liberation Serif" w:hAnsi="Liberation Serif" w:cs="Liberation Serif"/>
                <w:sz w:val="1"/>
              </w:rPr>
            </w:pPr>
            <w:proofErr w:type="spellStart"/>
            <w:r w:rsidRPr="00132930">
              <w:rPr>
                <w:rFonts w:ascii="Liberation Serif" w:hAnsi="Liberation Serif" w:cs="Liberation Serif"/>
                <w:sz w:val="1"/>
              </w:rPr>
              <w:t>ПриложенПри</w:t>
            </w:r>
            <w:proofErr w:type="spellEnd"/>
          </w:p>
        </w:tc>
        <w:tc>
          <w:tcPr>
            <w:tcW w:w="9064" w:type="dxa"/>
            <w:gridSpan w:val="3"/>
            <w:shd w:val="clear" w:color="auto" w:fill="auto"/>
            <w:vAlign w:val="center"/>
          </w:tcPr>
          <w:p w:rsidR="00277A7E" w:rsidRPr="00132930" w:rsidRDefault="00277A7E" w:rsidP="00277A7E">
            <w:pPr>
              <w:jc w:val="right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Приложение № 1</w:t>
            </w:r>
          </w:p>
          <w:p w:rsidR="00277A7E" w:rsidRPr="00132930" w:rsidRDefault="00277A7E" w:rsidP="00277A7E">
            <w:pPr>
              <w:jc w:val="right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к постановлению Администрации</w:t>
            </w:r>
          </w:p>
          <w:p w:rsidR="00277A7E" w:rsidRPr="00132930" w:rsidRDefault="00277A7E" w:rsidP="00277A7E">
            <w:pPr>
              <w:jc w:val="right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Арамильского городской округа</w:t>
            </w:r>
          </w:p>
          <w:p w:rsidR="00277A7E" w:rsidRPr="00132930" w:rsidRDefault="00277A7E" w:rsidP="00277A7E">
            <w:pPr>
              <w:jc w:val="right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от_____________№_____</w:t>
            </w:r>
          </w:p>
          <w:p w:rsidR="00277A7E" w:rsidRPr="00132930" w:rsidRDefault="00277A7E" w:rsidP="00277A7E">
            <w:pPr>
              <w:jc w:val="right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</w:p>
          <w:p w:rsidR="00277A7E" w:rsidRPr="00132930" w:rsidRDefault="00277A7E" w:rsidP="00277A7E">
            <w:pPr>
              <w:jc w:val="right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Приложение № 1</w:t>
            </w:r>
          </w:p>
          <w:p w:rsidR="00277A7E" w:rsidRPr="00132930" w:rsidRDefault="00277A7E" w:rsidP="00277A7E">
            <w:pPr>
              <w:jc w:val="right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 xml:space="preserve">к постановлению Администрации </w:t>
            </w:r>
          </w:p>
          <w:p w:rsidR="00277A7E" w:rsidRPr="00132930" w:rsidRDefault="00277A7E" w:rsidP="00277A7E">
            <w:pPr>
              <w:jc w:val="right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Арамильского городского округа</w:t>
            </w:r>
          </w:p>
          <w:p w:rsidR="00277A7E" w:rsidRPr="00132930" w:rsidRDefault="00277A7E" w:rsidP="00277A7E">
            <w:pPr>
              <w:jc w:val="right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от 30.12.2016 № 598</w:t>
            </w:r>
          </w:p>
          <w:p w:rsidR="00277A7E" w:rsidRPr="00132930" w:rsidRDefault="00277A7E">
            <w:pPr>
              <w:jc w:val="center"/>
              <w:rPr>
                <w:rFonts w:ascii="Liberation Serif" w:hAnsi="Liberation Serif" w:cs="Liberation Serif"/>
                <w:b/>
                <w:noProof/>
                <w:color w:val="000000"/>
                <w:sz w:val="28"/>
              </w:rPr>
            </w:pPr>
          </w:p>
          <w:p w:rsidR="00AE650B" w:rsidRPr="00132930" w:rsidRDefault="000E4861">
            <w:pPr>
              <w:jc w:val="center"/>
              <w:rPr>
                <w:rFonts w:ascii="Liberation Serif" w:hAnsi="Liberation Serif" w:cs="Liberation Serif"/>
                <w:b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b/>
                <w:noProof/>
                <w:color w:val="000000"/>
                <w:sz w:val="28"/>
              </w:rPr>
              <w:t>ПАСПОРТ</w:t>
            </w:r>
          </w:p>
        </w:tc>
      </w:tr>
      <w:tr w:rsidR="00AE650B" w:rsidRPr="00132930" w:rsidTr="001F35EC">
        <w:trPr>
          <w:trHeight w:val="257"/>
        </w:trPr>
        <w:tc>
          <w:tcPr>
            <w:tcW w:w="150" w:type="dxa"/>
          </w:tcPr>
          <w:p w:rsidR="00AE650B" w:rsidRPr="00132930" w:rsidRDefault="00AE650B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9064" w:type="dxa"/>
            <w:gridSpan w:val="3"/>
            <w:shd w:val="clear" w:color="auto" w:fill="auto"/>
            <w:vAlign w:val="center"/>
          </w:tcPr>
          <w:p w:rsidR="00AE650B" w:rsidRPr="00132930" w:rsidRDefault="000E4861">
            <w:pPr>
              <w:jc w:val="center"/>
              <w:rPr>
                <w:rFonts w:ascii="Liberation Serif" w:hAnsi="Liberation Serif" w:cs="Liberation Serif"/>
                <w:b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b/>
                <w:noProof/>
                <w:color w:val="000000"/>
                <w:sz w:val="28"/>
              </w:rPr>
              <w:t>муниципальной программы</w:t>
            </w:r>
          </w:p>
        </w:tc>
      </w:tr>
      <w:tr w:rsidR="00AE650B" w:rsidRPr="00132930" w:rsidTr="00573290">
        <w:trPr>
          <w:trHeight w:val="1035"/>
        </w:trPr>
        <w:tc>
          <w:tcPr>
            <w:tcW w:w="150" w:type="dxa"/>
          </w:tcPr>
          <w:p w:rsidR="00AE650B" w:rsidRPr="00132930" w:rsidRDefault="00AE650B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9064" w:type="dxa"/>
            <w:gridSpan w:val="3"/>
            <w:shd w:val="clear" w:color="auto" w:fill="auto"/>
            <w:vAlign w:val="center"/>
          </w:tcPr>
          <w:p w:rsidR="00AE650B" w:rsidRPr="00132930" w:rsidRDefault="000E4861">
            <w:pPr>
              <w:jc w:val="center"/>
              <w:rPr>
                <w:rFonts w:ascii="Liberation Serif" w:hAnsi="Liberation Serif" w:cs="Liberation Serif"/>
                <w:b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b/>
                <w:noProof/>
                <w:color w:val="000000"/>
                <w:sz w:val="28"/>
              </w:rPr>
              <w:t>«Повышение эффективности управления муниципальной собственностью и развитие градостроительства в Арамильском городском округе на 2017-2020 годы»</w:t>
            </w:r>
          </w:p>
        </w:tc>
      </w:tr>
      <w:tr w:rsidR="00AE650B" w:rsidRPr="00132930" w:rsidTr="00573290">
        <w:trPr>
          <w:trHeight w:hRule="exact" w:val="135"/>
        </w:trPr>
        <w:tc>
          <w:tcPr>
            <w:tcW w:w="9214" w:type="dxa"/>
            <w:gridSpan w:val="4"/>
          </w:tcPr>
          <w:p w:rsidR="00AE650B" w:rsidRPr="00132930" w:rsidRDefault="00AE650B">
            <w:pPr>
              <w:rPr>
                <w:rFonts w:ascii="Liberation Serif" w:hAnsi="Liberation Serif" w:cs="Liberation Serif"/>
                <w:sz w:val="1"/>
              </w:rPr>
            </w:pPr>
          </w:p>
        </w:tc>
      </w:tr>
      <w:tr w:rsidR="00AE650B" w:rsidRPr="00132930" w:rsidTr="00573290">
        <w:trPr>
          <w:trHeight w:val="1365"/>
        </w:trPr>
        <w:tc>
          <w:tcPr>
            <w:tcW w:w="150" w:type="dxa"/>
          </w:tcPr>
          <w:p w:rsidR="00AE650B" w:rsidRPr="00132930" w:rsidRDefault="00AE650B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0E4861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Ответственный исполнитель муниципальной программы</w:t>
            </w:r>
          </w:p>
        </w:tc>
        <w:tc>
          <w:tcPr>
            <w:tcW w:w="6237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0E4861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Комитет по управлению муниципальным имуществом Арамильского городского округа</w:t>
            </w:r>
          </w:p>
        </w:tc>
      </w:tr>
      <w:tr w:rsidR="00AE650B" w:rsidRPr="00132930" w:rsidTr="00573290">
        <w:trPr>
          <w:trHeight w:val="1050"/>
        </w:trPr>
        <w:tc>
          <w:tcPr>
            <w:tcW w:w="150" w:type="dxa"/>
          </w:tcPr>
          <w:p w:rsidR="00AE650B" w:rsidRPr="00132930" w:rsidRDefault="00AE650B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0E4861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Сроки реализации муниципальной программы</w:t>
            </w:r>
          </w:p>
        </w:tc>
        <w:tc>
          <w:tcPr>
            <w:tcW w:w="992" w:type="dxa"/>
            <w:tcBorders>
              <w:top w:val="single" w:sz="6" w:space="0" w:color="000000"/>
            </w:tcBorders>
            <w:shd w:val="clear" w:color="auto" w:fill="auto"/>
          </w:tcPr>
          <w:p w:rsidR="00AE650B" w:rsidRPr="00132930" w:rsidRDefault="000E4861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2017 -</w:t>
            </w:r>
          </w:p>
        </w:tc>
        <w:tc>
          <w:tcPr>
            <w:tcW w:w="524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0E4861" w:rsidP="00573290">
            <w:pPr>
              <w:ind w:left="36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2020 годы</w:t>
            </w:r>
          </w:p>
        </w:tc>
      </w:tr>
      <w:tr w:rsidR="00AE650B" w:rsidRPr="00132930" w:rsidTr="00E52914">
        <w:trPr>
          <w:trHeight w:val="65"/>
        </w:trPr>
        <w:tc>
          <w:tcPr>
            <w:tcW w:w="150" w:type="dxa"/>
          </w:tcPr>
          <w:p w:rsidR="00AE650B" w:rsidRPr="00132930" w:rsidRDefault="00AE650B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0E4861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Цели и задачи муниципальной программы</w:t>
            </w:r>
          </w:p>
        </w:tc>
        <w:tc>
          <w:tcPr>
            <w:tcW w:w="6237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0E4861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Цель 1. «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Оптимизация</w:t>
            </w: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 xml:space="preserve"> состава муниципального имущества Арамильского городского округа»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.</w:t>
            </w:r>
          </w:p>
        </w:tc>
      </w:tr>
      <w:tr w:rsidR="00AE650B" w:rsidRPr="00132930" w:rsidTr="00573290">
        <w:trPr>
          <w:trHeight w:val="1008"/>
        </w:trPr>
        <w:tc>
          <w:tcPr>
            <w:tcW w:w="150" w:type="dxa"/>
          </w:tcPr>
          <w:p w:rsidR="00AE650B" w:rsidRPr="00132930" w:rsidRDefault="00AE650B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2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AE650B">
            <w:pPr>
              <w:rPr>
                <w:rFonts w:ascii="Liberation Serif" w:hAnsi="Liberation Serif" w:cs="Liberation Serif"/>
                <w:noProof/>
                <w:color w:val="000000"/>
                <w:sz w:val="19"/>
              </w:rPr>
            </w:pPr>
          </w:p>
        </w:tc>
        <w:tc>
          <w:tcPr>
            <w:tcW w:w="6237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E650B" w:rsidRPr="00132930" w:rsidRDefault="000E4861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Задача 1.1. «Достижение оптимального состава и качества муниципального имущества Арамильского городского округа путем учета и мониторинга»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.</w:t>
            </w:r>
          </w:p>
        </w:tc>
      </w:tr>
      <w:tr w:rsidR="00AE650B" w:rsidRPr="00132930" w:rsidTr="00573290">
        <w:trPr>
          <w:trHeight w:val="669"/>
        </w:trPr>
        <w:tc>
          <w:tcPr>
            <w:tcW w:w="150" w:type="dxa"/>
          </w:tcPr>
          <w:p w:rsidR="00AE650B" w:rsidRPr="00132930" w:rsidRDefault="00AE650B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2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AE650B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</w:p>
        </w:tc>
        <w:tc>
          <w:tcPr>
            <w:tcW w:w="6237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E650B" w:rsidRPr="00132930" w:rsidRDefault="000E4861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Цель 2. «Увеличение доходов местного бюджета от использования и приватизации муниципального имущества Арамильского городского округа»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.</w:t>
            </w:r>
          </w:p>
        </w:tc>
      </w:tr>
      <w:tr w:rsidR="00AE650B" w:rsidRPr="00132930" w:rsidTr="00573290">
        <w:trPr>
          <w:trHeight w:val="2519"/>
        </w:trPr>
        <w:tc>
          <w:tcPr>
            <w:tcW w:w="150" w:type="dxa"/>
          </w:tcPr>
          <w:p w:rsidR="00AE650B" w:rsidRPr="00132930" w:rsidRDefault="00AE650B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282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E650B" w:rsidRPr="00132930" w:rsidRDefault="00AE650B">
            <w:pPr>
              <w:rPr>
                <w:rFonts w:ascii="Liberation Serif" w:hAnsi="Liberation Serif" w:cs="Liberation Serif"/>
                <w:noProof/>
                <w:color w:val="000000"/>
                <w:sz w:val="19"/>
              </w:rPr>
            </w:pPr>
          </w:p>
          <w:p w:rsidR="00277A7E" w:rsidRPr="00132930" w:rsidRDefault="00277A7E">
            <w:pPr>
              <w:rPr>
                <w:rFonts w:ascii="Liberation Serif" w:hAnsi="Liberation Serif" w:cs="Liberation Serif"/>
                <w:noProof/>
                <w:color w:val="000000"/>
                <w:sz w:val="19"/>
              </w:rPr>
            </w:pPr>
          </w:p>
          <w:p w:rsidR="00277A7E" w:rsidRPr="00132930" w:rsidRDefault="00277A7E">
            <w:pPr>
              <w:rPr>
                <w:rFonts w:ascii="Liberation Serif" w:hAnsi="Liberation Serif" w:cs="Liberation Serif"/>
                <w:noProof/>
                <w:color w:val="000000"/>
                <w:sz w:val="19"/>
              </w:rPr>
            </w:pPr>
          </w:p>
          <w:p w:rsidR="00277A7E" w:rsidRPr="00132930" w:rsidRDefault="00277A7E">
            <w:pPr>
              <w:rPr>
                <w:rFonts w:ascii="Liberation Serif" w:hAnsi="Liberation Serif" w:cs="Liberation Serif"/>
                <w:noProof/>
                <w:color w:val="000000"/>
                <w:sz w:val="19"/>
              </w:rPr>
            </w:pPr>
          </w:p>
        </w:tc>
        <w:tc>
          <w:tcPr>
            <w:tcW w:w="6237" w:type="dxa"/>
            <w:gridSpan w:val="2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D511A" w:rsidRPr="00132930" w:rsidRDefault="000E4861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 xml:space="preserve">Задача 2.1. «Повышение доходности объектов недвижимости Арамильского городского </w:t>
            </w:r>
            <w:r w:rsidR="001D511A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округа»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.</w:t>
            </w:r>
          </w:p>
          <w:p w:rsidR="00AE650B" w:rsidRPr="00132930" w:rsidRDefault="001D511A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Цель 3. Обеспечение населения доступной и комфортной социальной инфраструктурой путем принятия градостроительных решений, формирующих оптимальную среду жизнедеятельности, развитие инженерно-транспортной инфраструктуры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.</w:t>
            </w:r>
          </w:p>
        </w:tc>
      </w:tr>
    </w:tbl>
    <w:p w:rsidR="00AE650B" w:rsidRPr="00132930" w:rsidRDefault="00AE650B">
      <w:pPr>
        <w:rPr>
          <w:rFonts w:ascii="Liberation Serif" w:hAnsi="Liberation Serif" w:cs="Liberation Serif"/>
        </w:rPr>
        <w:sectPr w:rsidR="00AE650B" w:rsidRPr="00132930" w:rsidSect="00BF2858">
          <w:headerReference w:type="default" r:id="rId6"/>
          <w:pgSz w:w="12240" w:h="15840"/>
          <w:pgMar w:top="851" w:right="849" w:bottom="0" w:left="1699" w:header="708" w:footer="708" w:gutter="0"/>
          <w:pgNumType w:start="3"/>
          <w:cols w:space="720"/>
        </w:sectPr>
      </w:pPr>
    </w:p>
    <w:tbl>
      <w:tblPr>
        <w:tblpPr w:leftFromText="180" w:rightFromText="180" w:horzAnchor="margin" w:tblpY="-255"/>
        <w:tblW w:w="93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96"/>
        <w:gridCol w:w="5768"/>
      </w:tblGrid>
      <w:tr w:rsidR="00AE650B" w:rsidRPr="00132930" w:rsidTr="00D03D23">
        <w:trPr>
          <w:trHeight w:hRule="exact" w:val="1560"/>
        </w:trPr>
        <w:tc>
          <w:tcPr>
            <w:tcW w:w="9314" w:type="dxa"/>
            <w:gridSpan w:val="3"/>
          </w:tcPr>
          <w:p w:rsidR="00AE650B" w:rsidRPr="00132930" w:rsidRDefault="00AE650B" w:rsidP="00D03D23">
            <w:pPr>
              <w:rPr>
                <w:rFonts w:ascii="Liberation Serif" w:hAnsi="Liberation Serif" w:cs="Liberation Serif"/>
                <w:sz w:val="1"/>
              </w:rPr>
            </w:pPr>
          </w:p>
        </w:tc>
      </w:tr>
      <w:tr w:rsidR="00AE650B" w:rsidRPr="00132930" w:rsidTr="00D03D23">
        <w:trPr>
          <w:trHeight w:val="2227"/>
        </w:trPr>
        <w:tc>
          <w:tcPr>
            <w:tcW w:w="150" w:type="dxa"/>
          </w:tcPr>
          <w:p w:rsidR="00AE650B" w:rsidRPr="00132930" w:rsidRDefault="00AE650B" w:rsidP="00D03D23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AE650B" w:rsidP="00D03D23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</w:p>
        </w:tc>
        <w:tc>
          <w:tcPr>
            <w:tcW w:w="5768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1D511A" w:rsidRPr="00132930" w:rsidRDefault="001D511A" w:rsidP="00D03D23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Задача 3.1. Обеспечение территории города актуальными документами территориального планирования и градостроительного зонирования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.</w:t>
            </w:r>
          </w:p>
          <w:p w:rsidR="00AE650B" w:rsidRPr="00132930" w:rsidRDefault="001D511A" w:rsidP="00D03D23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Цель 4. «Реализация политики в сфере управления и приватизации муниципального имущества Арамильского городского округа; оптимизация процесса управления зданиями и автомобильным транспортом Администрации Арамильского городского округа»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.</w:t>
            </w:r>
          </w:p>
        </w:tc>
      </w:tr>
      <w:tr w:rsidR="00AE650B" w:rsidRPr="00132930" w:rsidTr="00D03D23">
        <w:trPr>
          <w:trHeight w:val="1281"/>
        </w:trPr>
        <w:tc>
          <w:tcPr>
            <w:tcW w:w="150" w:type="dxa"/>
          </w:tcPr>
          <w:p w:rsidR="00AE650B" w:rsidRPr="00132930" w:rsidRDefault="00AE650B" w:rsidP="00D03D23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AE650B" w:rsidP="00D03D23">
            <w:pPr>
              <w:rPr>
                <w:rFonts w:ascii="Liberation Serif" w:hAnsi="Liberation Serif" w:cs="Liberation Serif"/>
                <w:noProof/>
                <w:color w:val="000000"/>
                <w:sz w:val="19"/>
              </w:rPr>
            </w:pPr>
          </w:p>
        </w:tc>
        <w:tc>
          <w:tcPr>
            <w:tcW w:w="5768" w:type="dxa"/>
            <w:tcBorders>
              <w:right w:val="single" w:sz="6" w:space="0" w:color="000000"/>
            </w:tcBorders>
            <w:shd w:val="clear" w:color="auto" w:fill="auto"/>
          </w:tcPr>
          <w:p w:rsidR="00AE650B" w:rsidRPr="00132930" w:rsidRDefault="001D511A" w:rsidP="00D03D23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Задача 4.1. «Обеспечение выполнения мероприятий по реализации государственной политики в сфере управления и приватизации муниципального имущества Арамильского городского округа»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.</w:t>
            </w:r>
          </w:p>
        </w:tc>
      </w:tr>
      <w:tr w:rsidR="00AE650B" w:rsidRPr="00132930" w:rsidTr="00E52914">
        <w:trPr>
          <w:trHeight w:val="1239"/>
        </w:trPr>
        <w:tc>
          <w:tcPr>
            <w:tcW w:w="150" w:type="dxa"/>
          </w:tcPr>
          <w:p w:rsidR="00AE650B" w:rsidRPr="00132930" w:rsidRDefault="00AE650B" w:rsidP="00D03D23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0E4861" w:rsidP="00D03D23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Перечень подпрограмм муниципальной программы (при их наличии)</w:t>
            </w:r>
          </w:p>
        </w:tc>
        <w:tc>
          <w:tcPr>
            <w:tcW w:w="576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0E4861" w:rsidP="00D03D23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1.</w:t>
            </w:r>
            <w:r w:rsidR="00E52914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 xml:space="preserve"> </w:t>
            </w: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«Управление муниципальной собственностью Арамильского городского округа и приватизация муниципального имущества Арамильского городского округа»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.</w:t>
            </w:r>
          </w:p>
        </w:tc>
      </w:tr>
      <w:tr w:rsidR="00AE650B" w:rsidRPr="00132930" w:rsidTr="00D03D23">
        <w:trPr>
          <w:trHeight w:val="669"/>
        </w:trPr>
        <w:tc>
          <w:tcPr>
            <w:tcW w:w="150" w:type="dxa"/>
          </w:tcPr>
          <w:p w:rsidR="00AE650B" w:rsidRPr="00132930" w:rsidRDefault="00AE650B" w:rsidP="00D03D23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AE650B" w:rsidP="00D03D23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</w:p>
        </w:tc>
        <w:tc>
          <w:tcPr>
            <w:tcW w:w="5768" w:type="dxa"/>
            <w:tcBorders>
              <w:right w:val="single" w:sz="6" w:space="0" w:color="000000"/>
            </w:tcBorders>
            <w:shd w:val="clear" w:color="auto" w:fill="auto"/>
          </w:tcPr>
          <w:p w:rsidR="00AE650B" w:rsidRPr="00132930" w:rsidRDefault="000E4861" w:rsidP="00D03D23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2. «Развитие градостроительства Арамильского городского округа»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.</w:t>
            </w:r>
          </w:p>
        </w:tc>
      </w:tr>
      <w:tr w:rsidR="00AE650B" w:rsidRPr="00132930" w:rsidTr="00E52914">
        <w:trPr>
          <w:trHeight w:val="1551"/>
        </w:trPr>
        <w:tc>
          <w:tcPr>
            <w:tcW w:w="150" w:type="dxa"/>
          </w:tcPr>
          <w:p w:rsidR="00AE650B" w:rsidRPr="00132930" w:rsidRDefault="00AE650B" w:rsidP="00D03D23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AE650B" w:rsidP="00D03D23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</w:p>
        </w:tc>
        <w:tc>
          <w:tcPr>
            <w:tcW w:w="576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0E4861" w:rsidP="00D03D23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3. «Обеспечение реализации муниципальной программы «Повышение эффективности управления муниципальной собственностью и развитие градостроительства Арамильского городского округа»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.</w:t>
            </w:r>
          </w:p>
        </w:tc>
      </w:tr>
      <w:tr w:rsidR="00AE650B" w:rsidRPr="00132930" w:rsidTr="00D03D23">
        <w:trPr>
          <w:trHeight w:val="2821"/>
        </w:trPr>
        <w:tc>
          <w:tcPr>
            <w:tcW w:w="150" w:type="dxa"/>
          </w:tcPr>
          <w:p w:rsidR="00AE650B" w:rsidRPr="00132930" w:rsidRDefault="00AE650B" w:rsidP="00D03D23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E650B" w:rsidRPr="00132930" w:rsidRDefault="000E4861" w:rsidP="00D03D23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768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D511A" w:rsidRPr="00132930" w:rsidRDefault="000E4861" w:rsidP="00D03D23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1. Проведение технической инвентаризации движимого, недвижимого имущества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.</w:t>
            </w:r>
          </w:p>
          <w:p w:rsidR="00AE650B" w:rsidRPr="00132930" w:rsidRDefault="001D511A" w:rsidP="00D03D23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2.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 xml:space="preserve"> </w:t>
            </w: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Количество застрахованного муниципального имущества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.</w:t>
            </w:r>
          </w:p>
          <w:p w:rsidR="00277A7E" w:rsidRPr="00132930" w:rsidRDefault="00277A7E" w:rsidP="00D03D23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3. Количество демонтированных металлических гаражей и незаконно установленных рекламных конструкций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.</w:t>
            </w:r>
          </w:p>
          <w:p w:rsidR="001D511A" w:rsidRPr="00132930" w:rsidRDefault="00277A7E" w:rsidP="00D03D23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 xml:space="preserve">4. Количество сформированных земельных участков, занятых лесами, в общей площади лесного фонда, в целях постановки на государственный кадастровый учет и государственной регистрации права 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Арамильского городского округа.</w:t>
            </w:r>
          </w:p>
        </w:tc>
      </w:tr>
    </w:tbl>
    <w:p w:rsidR="00AE650B" w:rsidRPr="00132930" w:rsidRDefault="00AE650B">
      <w:pPr>
        <w:rPr>
          <w:rFonts w:ascii="Liberation Serif" w:hAnsi="Liberation Serif" w:cs="Liberation Serif"/>
        </w:rPr>
        <w:sectPr w:rsidR="00AE650B" w:rsidRPr="00132930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AE650B" w:rsidRPr="00132930" w:rsidTr="00D03D23">
        <w:trPr>
          <w:trHeight w:hRule="exact" w:val="80"/>
        </w:trPr>
        <w:tc>
          <w:tcPr>
            <w:tcW w:w="9255" w:type="dxa"/>
            <w:gridSpan w:val="3"/>
          </w:tcPr>
          <w:p w:rsidR="00AE650B" w:rsidRPr="00132930" w:rsidRDefault="00AE650B">
            <w:pPr>
              <w:rPr>
                <w:rFonts w:ascii="Liberation Serif" w:hAnsi="Liberation Serif" w:cs="Liberation Serif"/>
                <w:sz w:val="1"/>
              </w:rPr>
            </w:pPr>
          </w:p>
        </w:tc>
      </w:tr>
      <w:tr w:rsidR="00AE650B" w:rsidRPr="00132930" w:rsidTr="00277A7E">
        <w:trPr>
          <w:trHeight w:val="1665"/>
        </w:trPr>
        <w:tc>
          <w:tcPr>
            <w:tcW w:w="150" w:type="dxa"/>
          </w:tcPr>
          <w:p w:rsidR="00AE650B" w:rsidRPr="00132930" w:rsidRDefault="00AE650B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AE650B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AE650B" w:rsidRPr="00132930" w:rsidRDefault="000E4861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 xml:space="preserve">5. Количество проведенных ремонтных работ в отношении муниципального имущества, закрепленного за МКУ 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«</w:t>
            </w: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Управление зданиями и автотранспортом администрации АГО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».</w:t>
            </w:r>
          </w:p>
        </w:tc>
      </w:tr>
      <w:tr w:rsidR="00AE650B" w:rsidRPr="00132930">
        <w:trPr>
          <w:trHeight w:val="1020"/>
        </w:trPr>
        <w:tc>
          <w:tcPr>
            <w:tcW w:w="150" w:type="dxa"/>
          </w:tcPr>
          <w:p w:rsidR="00AE650B" w:rsidRPr="00132930" w:rsidRDefault="00AE650B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AE650B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AE650B" w:rsidRPr="00132930" w:rsidRDefault="000E4861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6. Снижение объема задолженности по платежам за аренду земельных участков и объектов недвижимости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.</w:t>
            </w:r>
          </w:p>
        </w:tc>
      </w:tr>
      <w:tr w:rsidR="00AE650B" w:rsidRPr="00132930">
        <w:trPr>
          <w:trHeight w:val="690"/>
        </w:trPr>
        <w:tc>
          <w:tcPr>
            <w:tcW w:w="150" w:type="dxa"/>
          </w:tcPr>
          <w:p w:rsidR="00AE650B" w:rsidRPr="00132930" w:rsidRDefault="00AE650B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AE650B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AE650B" w:rsidRPr="00132930" w:rsidRDefault="000E4861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7. Количество снесенных расселенных многоквартирных домов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.</w:t>
            </w:r>
          </w:p>
        </w:tc>
      </w:tr>
      <w:tr w:rsidR="00AE650B" w:rsidRPr="00132930">
        <w:trPr>
          <w:trHeight w:val="690"/>
        </w:trPr>
        <w:tc>
          <w:tcPr>
            <w:tcW w:w="150" w:type="dxa"/>
          </w:tcPr>
          <w:p w:rsidR="00AE650B" w:rsidRPr="00132930" w:rsidRDefault="00AE650B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AE650B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AE650B" w:rsidRPr="00132930" w:rsidRDefault="000E4861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8. Наличие Генерального плана городского округа с изменениями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.</w:t>
            </w:r>
          </w:p>
        </w:tc>
      </w:tr>
      <w:tr w:rsidR="00AE650B" w:rsidRPr="00132930">
        <w:trPr>
          <w:trHeight w:val="690"/>
        </w:trPr>
        <w:tc>
          <w:tcPr>
            <w:tcW w:w="150" w:type="dxa"/>
          </w:tcPr>
          <w:p w:rsidR="00AE650B" w:rsidRPr="00132930" w:rsidRDefault="00AE650B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AE650B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AE650B" w:rsidRPr="00132930" w:rsidRDefault="000E4861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9. Наличие Правил землепользования и застройки городского округа с изменениями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.</w:t>
            </w:r>
          </w:p>
        </w:tc>
      </w:tr>
      <w:tr w:rsidR="00AE650B" w:rsidRPr="00132930">
        <w:trPr>
          <w:trHeight w:val="1365"/>
        </w:trPr>
        <w:tc>
          <w:tcPr>
            <w:tcW w:w="150" w:type="dxa"/>
          </w:tcPr>
          <w:p w:rsidR="00AE650B" w:rsidRPr="00132930" w:rsidRDefault="00AE650B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AE650B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AE650B" w:rsidRPr="00132930" w:rsidRDefault="000E4861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10. Программное сопровождение ведения Реестра муниципальной собственности Арамильского городского округа, процесса управления муниципальной собственностью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.</w:t>
            </w:r>
          </w:p>
        </w:tc>
      </w:tr>
      <w:tr w:rsidR="00AE650B" w:rsidRPr="00132930">
        <w:trPr>
          <w:trHeight w:val="690"/>
        </w:trPr>
        <w:tc>
          <w:tcPr>
            <w:tcW w:w="150" w:type="dxa"/>
          </w:tcPr>
          <w:p w:rsidR="00AE650B" w:rsidRPr="00132930" w:rsidRDefault="00AE650B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AE650B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AE650B" w:rsidRPr="00132930" w:rsidRDefault="000E4861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11. Уровень выполнения значений целевых показателей муниципальной программы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.</w:t>
            </w:r>
          </w:p>
        </w:tc>
      </w:tr>
      <w:tr w:rsidR="00AE650B" w:rsidRPr="00132930" w:rsidTr="001D511A">
        <w:trPr>
          <w:trHeight w:val="1214"/>
        </w:trPr>
        <w:tc>
          <w:tcPr>
            <w:tcW w:w="150" w:type="dxa"/>
          </w:tcPr>
          <w:p w:rsidR="00AE650B" w:rsidRPr="00132930" w:rsidRDefault="00AE650B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AE650B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AE650B" w:rsidRPr="00132930" w:rsidRDefault="000E4861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12. Доля проведенных контрольных мероприятий по взысканию задолженности по арендным платежам от общего числа запланированных контрольных мероприятий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.</w:t>
            </w:r>
          </w:p>
        </w:tc>
      </w:tr>
      <w:tr w:rsidR="00AE650B" w:rsidRPr="00132930" w:rsidTr="001D511A">
        <w:trPr>
          <w:trHeight w:val="636"/>
        </w:trPr>
        <w:tc>
          <w:tcPr>
            <w:tcW w:w="150" w:type="dxa"/>
          </w:tcPr>
          <w:p w:rsidR="00AE650B" w:rsidRPr="00132930" w:rsidRDefault="00AE650B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AE650B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E650B" w:rsidRPr="00132930" w:rsidRDefault="000E4861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13. Техническое обеспечение деятельности по управлению муниципальным имуществом</w:t>
            </w:r>
            <w:r w:rsidR="00573290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.</w:t>
            </w:r>
          </w:p>
        </w:tc>
      </w:tr>
      <w:tr w:rsidR="00AE650B" w:rsidRPr="00132930" w:rsidTr="00277A7E">
        <w:trPr>
          <w:trHeight w:val="4834"/>
        </w:trPr>
        <w:tc>
          <w:tcPr>
            <w:tcW w:w="150" w:type="dxa"/>
          </w:tcPr>
          <w:p w:rsidR="00AE650B" w:rsidRPr="00132930" w:rsidRDefault="00AE650B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E650B" w:rsidRPr="00132930" w:rsidRDefault="000E4861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Обьем финансирования</w:t>
            </w:r>
            <w:r w:rsidR="001D511A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 xml:space="preserve"> муниципальной программы по годам реализации, тыс. рублей</w:t>
            </w:r>
          </w:p>
        </w:tc>
        <w:tc>
          <w:tcPr>
            <w:tcW w:w="5730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D511A" w:rsidRPr="00132930" w:rsidRDefault="000E4861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ВСЕГО:</w:t>
            </w:r>
            <w:r w:rsidR="001D511A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 xml:space="preserve"> </w:t>
            </w:r>
          </w:p>
          <w:p w:rsidR="001D511A" w:rsidRPr="00132930" w:rsidRDefault="001D511A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1</w:t>
            </w:r>
            <w:r w:rsidR="00E52914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10</w:t>
            </w: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 </w:t>
            </w:r>
            <w:r w:rsid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282</w:t>
            </w: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,</w:t>
            </w:r>
            <w:r w:rsid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3</w:t>
            </w: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 xml:space="preserve"> тыс. рублей </w:t>
            </w:r>
          </w:p>
          <w:p w:rsidR="001D511A" w:rsidRPr="00132930" w:rsidRDefault="001D511A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 xml:space="preserve">в том числе: </w:t>
            </w:r>
          </w:p>
          <w:p w:rsidR="00277A7E" w:rsidRPr="00132930" w:rsidRDefault="001D511A" w:rsidP="00E52914">
            <w:pPr>
              <w:ind w:left="115" w:right="1459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2017</w:t>
            </w:r>
            <w:r w:rsidR="00E52914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 xml:space="preserve"> </w:t>
            </w: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год - 21 703,3 тыс. рублей,</w:t>
            </w: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br/>
              <w:t>2018 год - 38 210,8 тыс. рублей,</w:t>
            </w: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br/>
              <w:t>2019 год - 2</w:t>
            </w:r>
            <w:r w:rsidR="00E52914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7</w:t>
            </w:r>
            <w:r w:rsid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 855,6</w:t>
            </w: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 xml:space="preserve"> тыс. рублей,</w:t>
            </w: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br/>
              <w:t>2020 год - 22 512,7 тыс. рублей</w:t>
            </w:r>
            <w:r w:rsidR="00277A7E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 xml:space="preserve"> </w:t>
            </w:r>
          </w:p>
          <w:p w:rsidR="00277A7E" w:rsidRPr="00132930" w:rsidRDefault="00277A7E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 xml:space="preserve">из них: </w:t>
            </w:r>
          </w:p>
          <w:p w:rsidR="00277A7E" w:rsidRPr="00132930" w:rsidRDefault="00277A7E" w:rsidP="00277A7E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областной бюджет</w:t>
            </w:r>
          </w:p>
          <w:p w:rsidR="00277A7E" w:rsidRPr="00132930" w:rsidRDefault="00277A7E" w:rsidP="00277A7E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 xml:space="preserve">537,8 тыс. рублей </w:t>
            </w:r>
          </w:p>
          <w:p w:rsidR="00277A7E" w:rsidRPr="00132930" w:rsidRDefault="00277A7E" w:rsidP="00277A7E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 xml:space="preserve">в том числе: </w:t>
            </w:r>
          </w:p>
          <w:p w:rsidR="00277A7E" w:rsidRPr="00132930" w:rsidRDefault="00277A7E" w:rsidP="00E52914">
            <w:pPr>
              <w:ind w:left="115" w:right="2168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2017 год - 0,0 тыс. рублей,</w:t>
            </w: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br/>
              <w:t xml:space="preserve">2018 год - 537,8 тыс. рублей, </w:t>
            </w:r>
          </w:p>
          <w:p w:rsidR="00AE650B" w:rsidRPr="00132930" w:rsidRDefault="00277A7E" w:rsidP="00E52914">
            <w:pPr>
              <w:ind w:left="115" w:right="2168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2019 год - 0,0 тыс. рублей,</w:t>
            </w: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br/>
              <w:t>2020 год - 0,0 тыс. рублей</w:t>
            </w:r>
          </w:p>
        </w:tc>
      </w:tr>
    </w:tbl>
    <w:p w:rsidR="00AE650B" w:rsidRPr="00132930" w:rsidRDefault="00AE650B">
      <w:pPr>
        <w:rPr>
          <w:rFonts w:ascii="Liberation Serif" w:hAnsi="Liberation Serif" w:cs="Liberation Serif"/>
        </w:rPr>
        <w:sectPr w:rsidR="00AE650B" w:rsidRPr="00132930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AE650B" w:rsidRPr="00132930" w:rsidTr="00D03D23">
        <w:trPr>
          <w:trHeight w:hRule="exact" w:val="80"/>
        </w:trPr>
        <w:tc>
          <w:tcPr>
            <w:tcW w:w="9255" w:type="dxa"/>
            <w:gridSpan w:val="3"/>
          </w:tcPr>
          <w:p w:rsidR="00AE650B" w:rsidRPr="00132930" w:rsidRDefault="00AE650B">
            <w:pPr>
              <w:rPr>
                <w:rFonts w:ascii="Liberation Serif" w:hAnsi="Liberation Serif" w:cs="Liberation Serif"/>
                <w:sz w:val="1"/>
              </w:rPr>
            </w:pPr>
          </w:p>
        </w:tc>
      </w:tr>
      <w:tr w:rsidR="001D511A" w:rsidRPr="00132930" w:rsidTr="00277A7E">
        <w:trPr>
          <w:trHeight w:val="360"/>
        </w:trPr>
        <w:tc>
          <w:tcPr>
            <w:tcW w:w="150" w:type="dxa"/>
          </w:tcPr>
          <w:p w:rsidR="001D511A" w:rsidRPr="00132930" w:rsidRDefault="001D511A" w:rsidP="001D511A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D511A" w:rsidRPr="00132930" w:rsidRDefault="001D511A" w:rsidP="001D511A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1D511A" w:rsidRPr="00132930" w:rsidRDefault="001D511A" w:rsidP="001D511A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местный бюджет</w:t>
            </w:r>
          </w:p>
        </w:tc>
      </w:tr>
      <w:tr w:rsidR="001D511A" w:rsidRPr="00132930">
        <w:trPr>
          <w:trHeight w:val="360"/>
        </w:trPr>
        <w:tc>
          <w:tcPr>
            <w:tcW w:w="150" w:type="dxa"/>
          </w:tcPr>
          <w:p w:rsidR="001D511A" w:rsidRPr="00132930" w:rsidRDefault="001D511A" w:rsidP="001D511A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D511A" w:rsidRPr="00132930" w:rsidRDefault="001D511A" w:rsidP="001D511A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1D511A" w:rsidRPr="00132930" w:rsidRDefault="001D511A" w:rsidP="001D511A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10</w:t>
            </w:r>
            <w:r w:rsidR="00E52914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9</w:t>
            </w:r>
            <w:r w:rsid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 744,6</w:t>
            </w:r>
            <w:bookmarkStart w:id="0" w:name="_GoBack"/>
            <w:bookmarkEnd w:id="0"/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 xml:space="preserve"> тыс. рублей</w:t>
            </w:r>
          </w:p>
        </w:tc>
      </w:tr>
      <w:tr w:rsidR="001D511A" w:rsidRPr="00132930">
        <w:trPr>
          <w:trHeight w:val="360"/>
        </w:trPr>
        <w:tc>
          <w:tcPr>
            <w:tcW w:w="150" w:type="dxa"/>
          </w:tcPr>
          <w:p w:rsidR="001D511A" w:rsidRPr="00132930" w:rsidRDefault="001D511A" w:rsidP="001D511A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D511A" w:rsidRPr="00132930" w:rsidRDefault="001D511A" w:rsidP="001D511A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1D511A" w:rsidRPr="00132930" w:rsidRDefault="001D511A" w:rsidP="001D511A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в том числе:</w:t>
            </w:r>
          </w:p>
        </w:tc>
      </w:tr>
      <w:tr w:rsidR="001D511A" w:rsidRPr="00132930">
        <w:trPr>
          <w:trHeight w:val="360"/>
        </w:trPr>
        <w:tc>
          <w:tcPr>
            <w:tcW w:w="150" w:type="dxa"/>
          </w:tcPr>
          <w:p w:rsidR="001D511A" w:rsidRPr="00132930" w:rsidRDefault="001D511A" w:rsidP="001D511A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D511A" w:rsidRPr="00132930" w:rsidRDefault="001D511A" w:rsidP="001D511A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1D511A" w:rsidRPr="00132930" w:rsidRDefault="001D511A" w:rsidP="001D511A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2017 год - 21 703,3 тыс. рублей,</w:t>
            </w: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br/>
              <w:t>2018 год - 37 673,0 тыс. рублей,</w:t>
            </w: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br/>
              <w:t>2019 год - 2</w:t>
            </w:r>
            <w:r w:rsidR="00E52914"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7</w:t>
            </w:r>
            <w:r w:rsid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 855,6</w:t>
            </w: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 xml:space="preserve"> тыс. рублей,</w:t>
            </w: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br/>
              <w:t>2020 год - 22 512,7 тыс. рублей</w:t>
            </w:r>
          </w:p>
        </w:tc>
      </w:tr>
      <w:tr w:rsidR="001D511A" w:rsidRPr="00132930" w:rsidTr="001D511A">
        <w:trPr>
          <w:trHeight w:hRule="exact" w:val="80"/>
        </w:trPr>
        <w:tc>
          <w:tcPr>
            <w:tcW w:w="9255" w:type="dxa"/>
            <w:gridSpan w:val="3"/>
          </w:tcPr>
          <w:p w:rsidR="001D511A" w:rsidRPr="00132930" w:rsidRDefault="001D511A" w:rsidP="001D511A">
            <w:pPr>
              <w:rPr>
                <w:rFonts w:ascii="Liberation Serif" w:hAnsi="Liberation Serif" w:cs="Liberation Serif"/>
                <w:sz w:val="1"/>
              </w:rPr>
            </w:pPr>
          </w:p>
        </w:tc>
      </w:tr>
      <w:tr w:rsidR="001D511A" w:rsidRPr="00132930">
        <w:trPr>
          <w:trHeight w:val="375"/>
        </w:trPr>
        <w:tc>
          <w:tcPr>
            <w:tcW w:w="150" w:type="dxa"/>
          </w:tcPr>
          <w:p w:rsidR="001D511A" w:rsidRPr="00132930" w:rsidRDefault="001D511A" w:rsidP="001D511A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D511A" w:rsidRPr="00132930" w:rsidRDefault="001D511A" w:rsidP="001D511A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Адрес размещения</w:t>
            </w:r>
          </w:p>
        </w:tc>
        <w:tc>
          <w:tcPr>
            <w:tcW w:w="57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1D511A" w:rsidRPr="00132930" w:rsidRDefault="001D511A" w:rsidP="001D511A">
            <w:pPr>
              <w:ind w:left="115" w:right="115"/>
              <w:jc w:val="both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www.aramilgo.ru</w:t>
            </w:r>
          </w:p>
        </w:tc>
      </w:tr>
      <w:tr w:rsidR="001D511A" w:rsidRPr="00132930">
        <w:trPr>
          <w:trHeight w:val="360"/>
        </w:trPr>
        <w:tc>
          <w:tcPr>
            <w:tcW w:w="150" w:type="dxa"/>
          </w:tcPr>
          <w:p w:rsidR="001D511A" w:rsidRPr="00132930" w:rsidRDefault="001D511A" w:rsidP="001D511A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D511A" w:rsidRPr="00132930" w:rsidRDefault="001D511A" w:rsidP="001D511A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муниципальной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1D511A" w:rsidRPr="00132930" w:rsidRDefault="001D511A" w:rsidP="001D511A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</w:p>
        </w:tc>
      </w:tr>
      <w:tr w:rsidR="001D511A" w:rsidRPr="00132930">
        <w:trPr>
          <w:trHeight w:val="360"/>
        </w:trPr>
        <w:tc>
          <w:tcPr>
            <w:tcW w:w="150" w:type="dxa"/>
          </w:tcPr>
          <w:p w:rsidR="001D511A" w:rsidRPr="00132930" w:rsidRDefault="001D511A" w:rsidP="001D511A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D511A" w:rsidRPr="00132930" w:rsidRDefault="001D511A" w:rsidP="001D511A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программы в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1D511A" w:rsidRPr="00132930" w:rsidRDefault="001D511A" w:rsidP="001D511A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</w:p>
        </w:tc>
      </w:tr>
      <w:tr w:rsidR="001D511A" w:rsidRPr="00132930">
        <w:trPr>
          <w:trHeight w:val="360"/>
        </w:trPr>
        <w:tc>
          <w:tcPr>
            <w:tcW w:w="150" w:type="dxa"/>
          </w:tcPr>
          <w:p w:rsidR="001D511A" w:rsidRPr="00132930" w:rsidRDefault="001D511A" w:rsidP="001D511A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D511A" w:rsidRPr="00132930" w:rsidRDefault="001D511A" w:rsidP="001D511A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информационно-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1D511A" w:rsidRPr="00132930" w:rsidRDefault="001D511A" w:rsidP="001D511A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</w:p>
        </w:tc>
      </w:tr>
      <w:tr w:rsidR="001D511A" w:rsidRPr="00132930">
        <w:trPr>
          <w:trHeight w:val="360"/>
        </w:trPr>
        <w:tc>
          <w:tcPr>
            <w:tcW w:w="150" w:type="dxa"/>
          </w:tcPr>
          <w:p w:rsidR="001D511A" w:rsidRPr="00132930" w:rsidRDefault="001D511A" w:rsidP="001D511A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D511A" w:rsidRPr="00132930" w:rsidRDefault="001D511A" w:rsidP="001D511A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-телекоммуникационной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1D511A" w:rsidRPr="00132930" w:rsidRDefault="001D511A" w:rsidP="001D511A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</w:p>
        </w:tc>
      </w:tr>
      <w:tr w:rsidR="001D511A" w:rsidRPr="00132930">
        <w:trPr>
          <w:trHeight w:val="375"/>
        </w:trPr>
        <w:tc>
          <w:tcPr>
            <w:tcW w:w="150" w:type="dxa"/>
          </w:tcPr>
          <w:p w:rsidR="001D511A" w:rsidRPr="00132930" w:rsidRDefault="001D511A" w:rsidP="001D511A">
            <w:pPr>
              <w:rPr>
                <w:rFonts w:ascii="Liberation Serif" w:hAnsi="Liberation Serif" w:cs="Liberation Serif"/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511A" w:rsidRPr="00132930" w:rsidRDefault="001D511A" w:rsidP="001D511A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  <w:r w:rsidRPr="00132930">
              <w:rPr>
                <w:rFonts w:ascii="Liberation Serif" w:hAnsi="Liberation Serif" w:cs="Liberation Serif"/>
                <w:noProof/>
                <w:color w:val="000000"/>
                <w:sz w:val="28"/>
              </w:rPr>
              <w:t>сети Интернет</w:t>
            </w:r>
          </w:p>
        </w:tc>
        <w:tc>
          <w:tcPr>
            <w:tcW w:w="57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511A" w:rsidRPr="00132930" w:rsidRDefault="001D511A" w:rsidP="001D511A">
            <w:pPr>
              <w:ind w:left="115"/>
              <w:rPr>
                <w:rFonts w:ascii="Liberation Serif" w:hAnsi="Liberation Serif" w:cs="Liberation Serif"/>
                <w:noProof/>
                <w:color w:val="000000"/>
                <w:sz w:val="28"/>
              </w:rPr>
            </w:pPr>
          </w:p>
        </w:tc>
      </w:tr>
    </w:tbl>
    <w:p w:rsidR="000E4861" w:rsidRPr="00132930" w:rsidRDefault="000E4861">
      <w:pPr>
        <w:rPr>
          <w:rFonts w:ascii="Liberation Serif" w:hAnsi="Liberation Serif" w:cs="Liberation Serif"/>
        </w:rPr>
      </w:pPr>
    </w:p>
    <w:sectPr w:rsidR="000E4861" w:rsidRPr="00132930">
      <w:pgSz w:w="12240" w:h="15840"/>
      <w:pgMar w:top="0" w:right="849" w:bottom="0" w:left="1699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5A7" w:rsidRDefault="008135A7" w:rsidP="00277A7E">
      <w:r>
        <w:separator/>
      </w:r>
    </w:p>
  </w:endnote>
  <w:endnote w:type="continuationSeparator" w:id="0">
    <w:p w:rsidR="008135A7" w:rsidRDefault="008135A7" w:rsidP="00277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5A7" w:rsidRDefault="008135A7" w:rsidP="00277A7E">
      <w:r>
        <w:separator/>
      </w:r>
    </w:p>
  </w:footnote>
  <w:footnote w:type="continuationSeparator" w:id="0">
    <w:p w:rsidR="008135A7" w:rsidRDefault="008135A7" w:rsidP="00277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406537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BF2858" w:rsidRPr="00BF2858" w:rsidRDefault="00BF2858">
        <w:pPr>
          <w:pStyle w:val="a5"/>
          <w:jc w:val="center"/>
          <w:rPr>
            <w:rFonts w:ascii="Times New Roman" w:hAnsi="Times New Roman"/>
          </w:rPr>
        </w:pPr>
        <w:r w:rsidRPr="00BF2858">
          <w:rPr>
            <w:rFonts w:ascii="Times New Roman" w:hAnsi="Times New Roman"/>
          </w:rPr>
          <w:fldChar w:fldCharType="begin"/>
        </w:r>
        <w:r w:rsidRPr="00BF2858">
          <w:rPr>
            <w:rFonts w:ascii="Times New Roman" w:hAnsi="Times New Roman"/>
          </w:rPr>
          <w:instrText>PAGE   \* MERGEFORMAT</w:instrText>
        </w:r>
        <w:r w:rsidRPr="00BF2858">
          <w:rPr>
            <w:rFonts w:ascii="Times New Roman" w:hAnsi="Times New Roman"/>
          </w:rPr>
          <w:fldChar w:fldCharType="separate"/>
        </w:r>
        <w:r w:rsidRPr="00BF2858">
          <w:rPr>
            <w:rFonts w:ascii="Times New Roman" w:hAnsi="Times New Roman"/>
          </w:rPr>
          <w:t>2</w:t>
        </w:r>
        <w:r w:rsidRPr="00BF2858">
          <w:rPr>
            <w:rFonts w:ascii="Times New Roman" w:hAnsi="Times New Roman"/>
          </w:rPr>
          <w:fldChar w:fldCharType="end"/>
        </w:r>
      </w:p>
    </w:sdtContent>
  </w:sdt>
  <w:p w:rsidR="00D03D23" w:rsidRDefault="00D03D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50B"/>
    <w:rsid w:val="000E4861"/>
    <w:rsid w:val="00132930"/>
    <w:rsid w:val="001D511A"/>
    <w:rsid w:val="001F35EC"/>
    <w:rsid w:val="00277A7E"/>
    <w:rsid w:val="002B597D"/>
    <w:rsid w:val="00573290"/>
    <w:rsid w:val="005D2291"/>
    <w:rsid w:val="008135A7"/>
    <w:rsid w:val="00A7208C"/>
    <w:rsid w:val="00AE650B"/>
    <w:rsid w:val="00B57987"/>
    <w:rsid w:val="00BF2858"/>
    <w:rsid w:val="00D03D23"/>
    <w:rsid w:val="00D60D6C"/>
    <w:rsid w:val="00E212C4"/>
    <w:rsid w:val="00E5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870BA"/>
  <w15:docId w15:val="{44F4F276-2BC8-4AD4-ACB4-2EBF4A7CE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277A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7A7E"/>
  </w:style>
  <w:style w:type="paragraph" w:styleId="a7">
    <w:name w:val="footer"/>
    <w:basedOn w:val="a"/>
    <w:link w:val="a8"/>
    <w:uiPriority w:val="99"/>
    <w:unhideWhenUsed/>
    <w:rsid w:val="00277A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A7E"/>
  </w:style>
  <w:style w:type="character" w:styleId="a9">
    <w:name w:val="annotation reference"/>
    <w:basedOn w:val="a0"/>
    <w:uiPriority w:val="99"/>
    <w:semiHidden/>
    <w:unhideWhenUsed/>
    <w:rsid w:val="00D03D2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03D23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03D23"/>
    <w:rPr>
      <w:sz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03D2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03D23"/>
    <w:rPr>
      <w:b/>
      <w:bCs/>
      <w:sz w:val="20"/>
    </w:rPr>
  </w:style>
  <w:style w:type="paragraph" w:styleId="ae">
    <w:name w:val="Balloon Text"/>
    <w:basedOn w:val="a"/>
    <w:link w:val="af"/>
    <w:uiPriority w:val="99"/>
    <w:semiHidden/>
    <w:unhideWhenUsed/>
    <w:rsid w:val="00D03D2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03D23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E529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Семеновская Олеся Геннадьевна</dc:creator>
  <cp:lastModifiedBy>Семеновская Олеся Геннадьевна</cp:lastModifiedBy>
  <cp:revision>11</cp:revision>
  <cp:lastPrinted>2019-08-02T05:54:00Z</cp:lastPrinted>
  <dcterms:created xsi:type="dcterms:W3CDTF">2019-06-06T11:19:00Z</dcterms:created>
  <dcterms:modified xsi:type="dcterms:W3CDTF">2019-10-15T10:53:00Z</dcterms:modified>
</cp:coreProperties>
</file>